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E" w:rsidRDefault="00CA08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08DE" w:rsidRDefault="0011295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CA08DE" w:rsidRDefault="00CA08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08DE" w:rsidRDefault="0011295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CA08DE" w:rsidRDefault="0011295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A08DE" w:rsidRDefault="0011295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CA08DE" w:rsidRDefault="0011295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CA08DE" w:rsidRDefault="0011295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 ОБЛАСТИ</w:t>
      </w:r>
    </w:p>
    <w:p w:rsidR="00CA08DE" w:rsidRDefault="00CA08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CA08DE" w:rsidRDefault="00CA08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A08DE" w:rsidRDefault="0011295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A08DE" w:rsidRDefault="00CA08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8DE" w:rsidRDefault="0011295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___ » 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   г. №____</w:t>
      </w:r>
    </w:p>
    <w:p w:rsidR="00CA08DE" w:rsidRDefault="0011295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CA08DE" w:rsidRDefault="00CA08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8DE" w:rsidRDefault="00112950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МО «Зеленоградский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округ» «Озеленитель» на 2021 год</w:t>
      </w:r>
    </w:p>
    <w:p w:rsidR="00CA08DE" w:rsidRDefault="00CA08DE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8DE" w:rsidRDefault="0011295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</w:t>
      </w:r>
      <w:r>
        <w:rPr>
          <w:rFonts w:ascii="Times New Roman" w:hAnsi="Times New Roman" w:cs="Times New Roman"/>
          <w:sz w:val="28"/>
          <w:szCs w:val="28"/>
        </w:rPr>
        <w:t>(муниципальных) учреждений», приказом Минстроя России от 28.11.2017 N 1596/пр "Об утверждении Общих требований к определению нормативных затрат на оказание государственных (муниципальных) услуг в сфере жилищно-коммунального хозяйства, благоустройства, град</w:t>
      </w:r>
      <w:r>
        <w:rPr>
          <w:rFonts w:ascii="Times New Roman" w:hAnsi="Times New Roman" w:cs="Times New Roman"/>
          <w:sz w:val="28"/>
          <w:szCs w:val="28"/>
        </w:rPr>
        <w:t>остроительной деятельности, строительства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архитектуры,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нным (муниципальным) учреждением", 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A08DE" w:rsidRDefault="00112950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размер нормативных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</w:t>
      </w:r>
      <w:r>
        <w:rPr>
          <w:rFonts w:ascii="Times New Roman" w:hAnsi="Times New Roman" w:cs="Times New Roman"/>
          <w:sz w:val="28"/>
          <w:szCs w:val="28"/>
        </w:rPr>
        <w:t>номным учреждением муниципального образования «Зеленоградский городской округ» «Озеленитель» на 2021 год согласно приложению.</w:t>
      </w:r>
    </w:p>
    <w:p w:rsidR="00CA08DE" w:rsidRDefault="00112950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08DE" w:rsidRDefault="00CA08D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8DE" w:rsidRDefault="0011295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</w:p>
    <w:p w:rsidR="00CA08DE" w:rsidRDefault="0011295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A08DE" w:rsidRDefault="0011295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С.А. Кошевой</w:t>
      </w:r>
    </w:p>
    <w:p w:rsidR="00CA08DE" w:rsidRDefault="00112950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:rsidR="00CA08DE" w:rsidRDefault="00CA08DE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DE" w:rsidRDefault="0011295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Приложение</w:t>
      </w:r>
    </w:p>
    <w:p w:rsidR="00CA08DE" w:rsidRDefault="0011295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A08DE" w:rsidRDefault="0011295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CA08DE" w:rsidRDefault="0011295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 городской округ»</w:t>
      </w:r>
    </w:p>
    <w:p w:rsidR="00CA08DE" w:rsidRDefault="00112950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«____» ________ 202    г. №____</w:t>
      </w:r>
    </w:p>
    <w:p w:rsidR="00CA08DE" w:rsidRDefault="00CA08D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08DE" w:rsidRDefault="00CA08DE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08DE" w:rsidRDefault="0011295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муниципального о</w:t>
      </w:r>
      <w:r>
        <w:rPr>
          <w:rFonts w:ascii="Times New Roman" w:hAnsi="Times New Roman" w:cs="Times New Roman"/>
          <w:b/>
          <w:sz w:val="24"/>
          <w:szCs w:val="24"/>
        </w:rPr>
        <w:t>бразования «Зеленоградский городской округ» «Озеленитель» на 2021 год</w:t>
      </w:r>
    </w:p>
    <w:p w:rsidR="00CA08DE" w:rsidRDefault="00CA08DE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151"/>
        <w:gridCol w:w="2348"/>
        <w:gridCol w:w="2338"/>
      </w:tblGrid>
      <w:tr w:rsidR="00CA08D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8DE" w:rsidRDefault="001129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8DE" w:rsidRDefault="001129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8DE" w:rsidRDefault="001129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Нормативы затрат, непосредственно связанные с оказанием единицы муниципальной услуги, руб. в год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8DE" w:rsidRDefault="001129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Нормативы затрат на оказание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слуги и </w:t>
            </w:r>
            <w:r>
              <w:rPr>
                <w:rFonts w:ascii="Times New Roman" w:hAnsi="Times New Roman" w:cs="Times New Roman"/>
                <w:b/>
              </w:rPr>
              <w:t>содержание имущества, особо ценного движимого имущества, закрепленного за учреждением, руб. в год</w:t>
            </w:r>
          </w:p>
        </w:tc>
      </w:tr>
      <w:tr w:rsidR="00CA08DE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8DE" w:rsidRDefault="001129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муниципального образования «Зеленоградский городской округ»</w:t>
            </w:r>
          </w:p>
          <w:p w:rsidR="00CA08DE" w:rsidRDefault="001129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«Озеленитель»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DE" w:rsidRDefault="001129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Оказание услуг озеленения по Зеленоградскому </w:t>
            </w:r>
            <w:r>
              <w:rPr>
                <w:color w:val="000000"/>
              </w:rPr>
              <w:t>городскому округу</w:t>
            </w:r>
            <w:r>
              <w:rPr>
                <w:rFonts w:ascii="Times New Roman" w:hAnsi="Times New Roman" w:cs="Times New Roman"/>
              </w:rPr>
              <w:t xml:space="preserve"> на 1 кв. 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DE" w:rsidRDefault="00CA0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8DE" w:rsidRDefault="0011295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</w:rPr>
              <w:t>13,09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8DE" w:rsidRDefault="00CA08D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8DE" w:rsidRDefault="0011295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</w:tr>
    </w:tbl>
    <w:p w:rsidR="00CA08DE" w:rsidRDefault="00CA08DE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A08DE">
      <w:pgSz w:w="11906" w:h="16838"/>
      <w:pgMar w:top="1418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50" w:rsidRDefault="00112950">
      <w:pPr>
        <w:spacing w:after="0" w:line="240" w:lineRule="auto"/>
      </w:pPr>
      <w:r>
        <w:separator/>
      </w:r>
    </w:p>
  </w:endnote>
  <w:endnote w:type="continuationSeparator" w:id="0">
    <w:p w:rsidR="00112950" w:rsidRDefault="0011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50" w:rsidRDefault="001129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2950" w:rsidRDefault="0011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5B0"/>
    <w:multiLevelType w:val="multilevel"/>
    <w:tmpl w:val="DB2A8638"/>
    <w:styleLink w:val="WWNum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9951B4"/>
    <w:multiLevelType w:val="multilevel"/>
    <w:tmpl w:val="6A00E90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FD75560"/>
    <w:multiLevelType w:val="multilevel"/>
    <w:tmpl w:val="206E5EEA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C412AFA"/>
    <w:multiLevelType w:val="multilevel"/>
    <w:tmpl w:val="DE4A621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8DB09ED"/>
    <w:multiLevelType w:val="multilevel"/>
    <w:tmpl w:val="1144D43C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FA45E4B"/>
    <w:multiLevelType w:val="multilevel"/>
    <w:tmpl w:val="754C7DF8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EB56F11"/>
    <w:multiLevelType w:val="multilevel"/>
    <w:tmpl w:val="6092416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3C65481"/>
    <w:multiLevelType w:val="multilevel"/>
    <w:tmpl w:val="303A7720"/>
    <w:styleLink w:val="WWNum9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6CD5F4E"/>
    <w:multiLevelType w:val="multilevel"/>
    <w:tmpl w:val="17D83AD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86173AA"/>
    <w:multiLevelType w:val="multilevel"/>
    <w:tmpl w:val="409ACD0E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A556105"/>
    <w:multiLevelType w:val="multilevel"/>
    <w:tmpl w:val="ADAADE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C756782"/>
    <w:multiLevelType w:val="multilevel"/>
    <w:tmpl w:val="82F0D05C"/>
    <w:styleLink w:val="WWNum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12E1B9A"/>
    <w:multiLevelType w:val="multilevel"/>
    <w:tmpl w:val="44247214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54049A4"/>
    <w:multiLevelType w:val="multilevel"/>
    <w:tmpl w:val="9D043532"/>
    <w:styleLink w:val="WWNum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51362D5"/>
    <w:multiLevelType w:val="multilevel"/>
    <w:tmpl w:val="A58443F4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5EF40AB"/>
    <w:multiLevelType w:val="multilevel"/>
    <w:tmpl w:val="4248290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DE53AE0"/>
    <w:multiLevelType w:val="multilevel"/>
    <w:tmpl w:val="ACE67F5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67C46A9"/>
    <w:multiLevelType w:val="multilevel"/>
    <w:tmpl w:val="27369326"/>
    <w:styleLink w:val="WWNum8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7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16"/>
  </w:num>
  <w:num w:numId="14">
    <w:abstractNumId w:val="10"/>
  </w:num>
  <w:num w:numId="15">
    <w:abstractNumId w:val="6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08DE"/>
    <w:rsid w:val="000067C0"/>
    <w:rsid w:val="00112950"/>
    <w:rsid w:val="00B96727"/>
    <w:rsid w:val="00CA08DE"/>
    <w:rsid w:val="00D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next w:val="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next w:val="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&#1055;&#1086;&#1089;&#1090;&#1072;&#1085;&#1086;&#1074;&#1083;&#1077;&#1085;&#1080;&#1077;%20&#1086;&#1073;%20&#1091;&#1090;&#1074;&#1077;&#1088;&#1078;&#1076;&#1077;&#1085;&#1080;&#1080;%20&#1084;&#1091;&#1085;&#1080;&#1094;&#1080;&#1087;&#1072;&#1083;&#1100;&#1085;&#1086;&#1081;%20&#1091;&#1089;&#1083;&#1091;&#1075;&#1080;%20&#1041;&#1083;&#1072;&#1075;&#1086;&#1091;&#1089;&#1090;&#1088;&#1086;&#1081;&#1089;&#1090;&#1074;&#1086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Denis</cp:lastModifiedBy>
  <cp:revision>2</cp:revision>
  <cp:lastPrinted>2021-02-25T13:40:00Z</cp:lastPrinted>
  <dcterms:created xsi:type="dcterms:W3CDTF">2021-03-15T12:41:00Z</dcterms:created>
  <dcterms:modified xsi:type="dcterms:W3CDTF">2021-03-15T12:41:00Z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 "Зеленоградский район"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